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50F4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50F4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50F4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50F4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50F4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50F4C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10-22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327D9">
                      <w:rPr>
                        <w:rFonts w:ascii="Arial" w:hAnsi="Arial" w:cs="Arial"/>
                      </w:rPr>
                      <w:t>22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6B38DF">
                      <w:rPr>
                        <w:rFonts w:ascii="Arial" w:hAnsi="Arial" w:cs="Arial"/>
                      </w:rPr>
                      <w:t>Okto</w:t>
                    </w:r>
                    <w:r w:rsidR="0097357A">
                      <w:rPr>
                        <w:rFonts w:ascii="Arial" w:hAnsi="Arial" w:cs="Arial"/>
                      </w:rPr>
                      <w:t>ber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A08F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Marktbefragung zum Umgang mit Regenwasser in D-A-CH</w:t>
                </w:r>
                <w:r w:rsidR="00415AB5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E6898" w:rsidP="000D04ED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Eine Branche </w:t>
                </w:r>
                <w:r w:rsidR="005D337F">
                  <w:rPr>
                    <w:rFonts w:cs="Arial"/>
                    <w:b/>
                    <w:szCs w:val="22"/>
                    <w:lang w:val="de-DE"/>
                  </w:rPr>
                  <w:t>plant dezentral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3954B2" w:rsidRDefault="003954B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EC080D">
              <w:rPr>
                <w:rFonts w:cs="Arial"/>
                <w:szCs w:val="22"/>
                <w:lang w:val="de-DE"/>
              </w:rPr>
              <w:t>Mall</w:t>
            </w:r>
            <w:r>
              <w:rPr>
                <w:rFonts w:cs="Arial"/>
                <w:szCs w:val="22"/>
                <w:lang w:val="de-DE"/>
              </w:rPr>
              <w:t xml:space="preserve"> GmbH</w:t>
            </w:r>
            <w:r w:rsidR="00EC080D">
              <w:rPr>
                <w:rFonts w:cs="Arial"/>
                <w:szCs w:val="22"/>
                <w:lang w:val="de-DE"/>
              </w:rPr>
              <w:t xml:space="preserve"> hat im September 2020 die Ergebnisse einer aktuellen Marktbefragung zum Umgang mit Regenwasser vorgestellt, für die </w:t>
            </w:r>
            <w:r>
              <w:rPr>
                <w:rFonts w:cs="Arial"/>
                <w:szCs w:val="22"/>
                <w:lang w:val="de-DE"/>
              </w:rPr>
              <w:t xml:space="preserve">sie die Antworten von über 5.000 Teilnehmern aus Architektur- und Ingenieurbüros, Handwerk, Behörden, Hochschulen und dem Baustofffachhandel ausgewertet hat. Ziel war es herauszufinden, wie Branchenvertreter in Deutschland, Österreich und in der Schweiz die Zukunftschancen dezentraler </w:t>
            </w:r>
            <w:proofErr w:type="spellStart"/>
            <w:r>
              <w:rPr>
                <w:rFonts w:cs="Arial"/>
                <w:szCs w:val="22"/>
                <w:lang w:val="de-DE"/>
              </w:rPr>
              <w:t>Ma</w:t>
            </w:r>
            <w:r w:rsidR="00E50F4C">
              <w:rPr>
                <w:rFonts w:cs="Arial"/>
                <w:szCs w:val="22"/>
                <w:lang w:val="de-DE"/>
              </w:rPr>
              <w:t>ss</w:t>
            </w:r>
            <w:r>
              <w:rPr>
                <w:rFonts w:cs="Arial"/>
                <w:szCs w:val="22"/>
                <w:lang w:val="de-DE"/>
              </w:rPr>
              <w:t>nahmen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einschätzen, was die Topthemen der Zukunft sind und wie sich diese Einschätzungen seit der letzten </w:t>
            </w:r>
            <w:r w:rsidR="009E6898">
              <w:rPr>
                <w:rFonts w:cs="Arial"/>
                <w:szCs w:val="22"/>
                <w:lang w:val="de-DE"/>
              </w:rPr>
              <w:t xml:space="preserve">Umfrage </w:t>
            </w:r>
            <w:r>
              <w:rPr>
                <w:rFonts w:cs="Arial"/>
                <w:szCs w:val="22"/>
                <w:lang w:val="de-DE"/>
              </w:rPr>
              <w:t>2015 verändert haben.</w:t>
            </w:r>
          </w:p>
          <w:p w:rsidR="007A08F2" w:rsidRDefault="009E6898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Ergebnisse b</w:t>
            </w:r>
            <w:r w:rsidR="00093E15">
              <w:rPr>
                <w:rFonts w:cs="Arial"/>
                <w:szCs w:val="22"/>
                <w:lang w:val="de-DE"/>
              </w:rPr>
              <w:t>estätigen eindrucksvoll</w:t>
            </w:r>
            <w:r>
              <w:rPr>
                <w:rFonts w:cs="Arial"/>
                <w:szCs w:val="22"/>
                <w:lang w:val="de-DE"/>
              </w:rPr>
              <w:t>, dass ein Umdenken in der Branche stattfindet: 76 % der B</w:t>
            </w:r>
            <w:r w:rsidR="00620CE9">
              <w:rPr>
                <w:rFonts w:cs="Arial"/>
                <w:szCs w:val="22"/>
                <w:lang w:val="de-DE"/>
              </w:rPr>
              <w:t xml:space="preserve">efragten sehen die dezentrale Regenwasserbewirtschaftung positiv und </w:t>
            </w:r>
            <w:r w:rsidR="0041772D">
              <w:rPr>
                <w:rFonts w:cs="Arial"/>
                <w:szCs w:val="22"/>
                <w:lang w:val="de-DE"/>
              </w:rPr>
              <w:t xml:space="preserve">zeigen so den Paradigmenwechsel im Umgang mit Regenwasser, der seit zwei Jahrzehnten stattfindet. </w:t>
            </w:r>
            <w:r>
              <w:rPr>
                <w:rFonts w:cs="Arial"/>
                <w:szCs w:val="22"/>
                <w:lang w:val="de-DE"/>
              </w:rPr>
              <w:t>Aus diesem Grund</w:t>
            </w:r>
            <w:r w:rsidR="0041772D">
              <w:rPr>
                <w:rFonts w:cs="Arial"/>
                <w:szCs w:val="22"/>
                <w:lang w:val="de-DE"/>
              </w:rPr>
              <w:t xml:space="preserve"> erwarten insgesamt 98 % der Umfrageteilnehmer auch eine steigende oder zumindest gleichbleibende Nachfrage bei </w:t>
            </w:r>
            <w:proofErr w:type="spellStart"/>
            <w:r w:rsidR="0041772D">
              <w:rPr>
                <w:rFonts w:cs="Arial"/>
                <w:szCs w:val="22"/>
                <w:lang w:val="de-DE"/>
              </w:rPr>
              <w:t>Ma</w:t>
            </w:r>
            <w:r w:rsidR="00E50F4C">
              <w:rPr>
                <w:rFonts w:cs="Arial"/>
                <w:szCs w:val="22"/>
                <w:lang w:val="de-DE"/>
              </w:rPr>
              <w:t>ss</w:t>
            </w:r>
            <w:r w:rsidR="0041772D">
              <w:rPr>
                <w:rFonts w:cs="Arial"/>
                <w:szCs w:val="22"/>
                <w:lang w:val="de-DE"/>
              </w:rPr>
              <w:t>nahmen</w:t>
            </w:r>
            <w:proofErr w:type="spellEnd"/>
            <w:r w:rsidR="0041772D">
              <w:rPr>
                <w:rFonts w:cs="Arial"/>
                <w:szCs w:val="22"/>
                <w:lang w:val="de-DE"/>
              </w:rPr>
              <w:t xml:space="preserve"> der dezentralen Regenwasserbewirtschaftung. </w:t>
            </w:r>
            <w:r w:rsidR="009231A5">
              <w:rPr>
                <w:rFonts w:cs="Arial"/>
                <w:szCs w:val="22"/>
                <w:lang w:val="de-DE"/>
              </w:rPr>
              <w:t>Die ungleiche Verteilung des Regenwassers</w:t>
            </w:r>
            <w:r w:rsidR="005D337F">
              <w:rPr>
                <w:rFonts w:cs="Arial"/>
                <w:szCs w:val="22"/>
                <w:lang w:val="de-DE"/>
              </w:rPr>
              <w:t xml:space="preserve"> zwischen Starkregenereignissen und Trockenperioden</w:t>
            </w:r>
            <w:r w:rsidR="009231A5">
              <w:rPr>
                <w:rFonts w:cs="Arial"/>
                <w:szCs w:val="22"/>
                <w:lang w:val="de-DE"/>
              </w:rPr>
              <w:t xml:space="preserve"> spiegelt sich auch in den Topthemen der Zukunft wider: In der Umfrage stehen der Umgang mit Starkregen und das Thema Regenwassernutzung </w:t>
            </w:r>
            <w:r w:rsidR="00866AF0">
              <w:rPr>
                <w:rFonts w:cs="Arial"/>
                <w:szCs w:val="22"/>
                <w:lang w:val="de-DE"/>
              </w:rPr>
              <w:t xml:space="preserve">bei den Befragten </w:t>
            </w:r>
            <w:r w:rsidR="009231A5">
              <w:rPr>
                <w:rFonts w:cs="Arial"/>
                <w:szCs w:val="22"/>
                <w:lang w:val="de-DE"/>
              </w:rPr>
              <w:t xml:space="preserve">ganz oben. </w:t>
            </w:r>
            <w:r w:rsidR="0018125C">
              <w:rPr>
                <w:rFonts w:cs="Arial"/>
                <w:szCs w:val="22"/>
                <w:lang w:val="de-DE"/>
              </w:rPr>
              <w:t>So ist es auch d</w:t>
            </w:r>
            <w:r w:rsidR="0041772D">
              <w:rPr>
                <w:rFonts w:cs="Arial"/>
                <w:szCs w:val="22"/>
                <w:lang w:val="de-DE"/>
              </w:rPr>
              <w:t>er Ausgleich zwischen Wasserüberschuss und Wassermangel</w:t>
            </w:r>
            <w:r w:rsidR="0018125C">
              <w:rPr>
                <w:rFonts w:cs="Arial"/>
                <w:szCs w:val="22"/>
                <w:lang w:val="de-DE"/>
              </w:rPr>
              <w:t xml:space="preserve">, der </w:t>
            </w:r>
            <w:r w:rsidR="0041772D">
              <w:rPr>
                <w:rFonts w:cs="Arial"/>
                <w:szCs w:val="22"/>
                <w:lang w:val="de-DE"/>
              </w:rPr>
              <w:t xml:space="preserve">von 69 % der Befragten </w:t>
            </w:r>
            <w:r w:rsidR="0018125C">
              <w:rPr>
                <w:rFonts w:cs="Arial"/>
                <w:szCs w:val="22"/>
                <w:lang w:val="de-DE"/>
              </w:rPr>
              <w:t xml:space="preserve">als </w:t>
            </w:r>
            <w:proofErr w:type="spellStart"/>
            <w:r w:rsidR="0018125C">
              <w:rPr>
                <w:rFonts w:cs="Arial"/>
                <w:szCs w:val="22"/>
                <w:lang w:val="de-DE"/>
              </w:rPr>
              <w:lastRenderedPageBreak/>
              <w:t>grö</w:t>
            </w:r>
            <w:r w:rsidR="00E50F4C">
              <w:rPr>
                <w:rFonts w:cs="Arial"/>
                <w:szCs w:val="22"/>
                <w:lang w:val="de-DE"/>
              </w:rPr>
              <w:t>ss</w:t>
            </w:r>
            <w:r w:rsidR="0018125C">
              <w:rPr>
                <w:rFonts w:cs="Arial"/>
                <w:szCs w:val="22"/>
                <w:lang w:val="de-DE"/>
              </w:rPr>
              <w:t>te</w:t>
            </w:r>
            <w:proofErr w:type="spellEnd"/>
            <w:r w:rsidR="0018125C">
              <w:rPr>
                <w:rFonts w:cs="Arial"/>
                <w:szCs w:val="22"/>
                <w:lang w:val="de-DE"/>
              </w:rPr>
              <w:t xml:space="preserve"> Chance bei den </w:t>
            </w:r>
            <w:proofErr w:type="spellStart"/>
            <w:r w:rsidR="0018125C">
              <w:rPr>
                <w:rFonts w:cs="Arial"/>
                <w:szCs w:val="22"/>
                <w:lang w:val="de-DE"/>
              </w:rPr>
              <w:t>Ma</w:t>
            </w:r>
            <w:r w:rsidR="00E50F4C">
              <w:rPr>
                <w:rFonts w:cs="Arial"/>
                <w:szCs w:val="22"/>
                <w:lang w:val="de-DE"/>
              </w:rPr>
              <w:t>ss</w:t>
            </w:r>
            <w:r w:rsidR="0018125C">
              <w:rPr>
                <w:rFonts w:cs="Arial"/>
                <w:szCs w:val="22"/>
                <w:lang w:val="de-DE"/>
              </w:rPr>
              <w:t>nahmen</w:t>
            </w:r>
            <w:proofErr w:type="spellEnd"/>
            <w:r w:rsidR="0018125C">
              <w:rPr>
                <w:rFonts w:cs="Arial"/>
                <w:szCs w:val="22"/>
                <w:lang w:val="de-DE"/>
              </w:rPr>
              <w:t xml:space="preserve"> der Regenwasserbewirtschaftung angesehen wird. Im Vergleich zu</w:t>
            </w:r>
            <w:r w:rsidR="00162875">
              <w:rPr>
                <w:rFonts w:cs="Arial"/>
                <w:szCs w:val="22"/>
                <w:lang w:val="de-DE"/>
              </w:rPr>
              <w:t>r Umfrage von 2015</w:t>
            </w:r>
            <w:r w:rsidR="0018125C">
              <w:rPr>
                <w:rFonts w:cs="Arial"/>
                <w:szCs w:val="22"/>
                <w:lang w:val="de-DE"/>
              </w:rPr>
              <w:t xml:space="preserve"> haben dabei die Bereiche Versickerung, Rückhaltung und Nutzung mit jeweils plus 5-10 % deutlich an Bedeutung gewonnen.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3954B2">
              <w:rPr>
                <w:rFonts w:cs="Arial"/>
                <w:szCs w:val="22"/>
                <w:lang w:val="de-DE"/>
              </w:rPr>
              <w:t>Die Ergebnisse der Umfrage sind online unter</w:t>
            </w:r>
            <w:r w:rsidR="007A08F2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E50F4C" w:rsidRPr="00BB6AFA">
                <w:rPr>
                  <w:rStyle w:val="Hyperlink"/>
                </w:rPr>
                <w:t>https://www.mall.ch/produkte/regenwasserbewirtschaftung/umfragen-regenwasser/marktbefragung-regenwasser-2020-umgang-mit-regenwasser/</w:t>
              </w:r>
            </w:hyperlink>
            <w:r w:rsidR="003954B2" w:rsidRPr="003954B2">
              <w:rPr>
                <w:color w:val="00B050"/>
              </w:rPr>
              <w:t xml:space="preserve"> </w:t>
            </w:r>
            <w:proofErr w:type="spellStart"/>
            <w:r w:rsidR="003954B2">
              <w:t>abrufbar</w:t>
            </w:r>
            <w:proofErr w:type="spellEnd"/>
            <w:r w:rsidR="003954B2">
              <w:t>.</w:t>
            </w:r>
          </w:p>
          <w:p w:rsidR="002C5800" w:rsidRDefault="006B38DF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D337F">
              <w:rPr>
                <w:rFonts w:cs="Arial"/>
                <w:szCs w:val="22"/>
                <w:lang w:val="de-DE"/>
              </w:rPr>
              <w:t>.8</w:t>
            </w:r>
            <w:r w:rsidR="00162875">
              <w:rPr>
                <w:rFonts w:cs="Arial"/>
                <w:szCs w:val="22"/>
                <w:lang w:val="de-DE"/>
              </w:rPr>
              <w:t>23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  <w:r w:rsidR="00EE61C1">
              <w:rPr>
                <w:rFonts w:cs="Arial"/>
                <w:szCs w:val="22"/>
                <w:lang w:val="de-DE"/>
              </w:rPr>
              <w:br/>
            </w:r>
            <w:r w:rsidR="00866AF0">
              <w:rPr>
                <w:rFonts w:cs="Arial"/>
                <w:szCs w:val="22"/>
                <w:lang w:val="de-DE"/>
              </w:rPr>
              <w:br/>
            </w:r>
          </w:p>
          <w:p w:rsidR="00285058" w:rsidRPr="00A13A8F" w:rsidRDefault="00285058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A13A8F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D2E21FD" wp14:editId="5DFC49F7">
                  <wp:extent cx="3254106" cy="2533650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610" cy="25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1B0A22">
              <w:rPr>
                <w:rFonts w:cs="Arial"/>
                <w:szCs w:val="22"/>
                <w:lang w:val="de-DE"/>
              </w:rPr>
              <w:t xml:space="preserve"> </w:t>
            </w:r>
            <w:r w:rsidR="00502251">
              <w:rPr>
                <w:rFonts w:cs="Arial"/>
                <w:szCs w:val="22"/>
                <w:lang w:val="de-DE"/>
              </w:rPr>
              <w:t>98</w:t>
            </w:r>
            <w:r w:rsidR="00D541A9">
              <w:rPr>
                <w:rFonts w:cs="Arial"/>
                <w:szCs w:val="22"/>
                <w:lang w:val="de-DE"/>
              </w:rPr>
              <w:t xml:space="preserve"> % der Teilnehmer an der </w:t>
            </w:r>
            <w:r w:rsidR="00502251">
              <w:rPr>
                <w:rFonts w:cs="Arial"/>
                <w:szCs w:val="22"/>
                <w:lang w:val="de-DE"/>
              </w:rPr>
              <w:t>aktuellen Marktbefragung</w:t>
            </w:r>
            <w:r w:rsidR="00D541A9">
              <w:rPr>
                <w:rFonts w:cs="Arial"/>
                <w:szCs w:val="22"/>
                <w:lang w:val="de-DE"/>
              </w:rPr>
              <w:t xml:space="preserve"> erwarten eine gleichbleibende bzw. verstärkte Nachfrage </w:t>
            </w:r>
            <w:r w:rsidR="00A13A8F">
              <w:rPr>
                <w:rFonts w:cs="Arial"/>
                <w:szCs w:val="22"/>
                <w:lang w:val="de-DE"/>
              </w:rPr>
              <w:t>der Regenwasserbewirtschaftung.</w:t>
            </w:r>
            <w:r w:rsidR="00A13A8F">
              <w:rPr>
                <w:rFonts w:cs="Arial"/>
                <w:szCs w:val="22"/>
                <w:lang w:val="de-DE"/>
              </w:rPr>
              <w:br/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502251" w:rsidRDefault="00A13A8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44E5D0EF" wp14:editId="7F6EDC0C">
                  <wp:extent cx="3267075" cy="3480416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982" cy="348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251" w:rsidRDefault="00502251" w:rsidP="00A13A8F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A13A8F">
              <w:rPr>
                <w:rFonts w:cs="Arial"/>
                <w:szCs w:val="22"/>
                <w:lang w:val="de-DE"/>
              </w:rPr>
              <w:t>Die Umfrage zeigt die beiden Topthemen der Zukunft: Umgang mit Starkregen und die Regenwassernutzung. (Mall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961B9" w:rsidRDefault="00D961B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04050E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E50F4C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https://www.mall.ch/presse/pressemitteilungen/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E50F4C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85058" w:rsidRDefault="0028505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4050E" w:rsidRPr="00394094" w:rsidRDefault="0004050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Stra</w:t>
            </w:r>
            <w:r w:rsidR="00E50F4C">
              <w:rPr>
                <w:rFonts w:cs="Arial"/>
                <w:color w:val="000000"/>
                <w:szCs w:val="22"/>
                <w:lang w:val="de-DE"/>
              </w:rPr>
              <w:t>ss</w:t>
            </w:r>
            <w:bookmarkStart w:id="0" w:name="_GoBack"/>
            <w:bookmarkEnd w:id="0"/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502251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 xml:space="preserve"> und Solarthermie. 49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502251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5D337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D04ED">
            <w:rPr>
              <w:rFonts w:ascii="Arial" w:hAnsi="Arial" w:cs="Arial"/>
              <w:sz w:val="18"/>
            </w:rPr>
            <w:t xml:space="preserve">Eine Branche </w:t>
          </w:r>
          <w:r w:rsidR="005D337F">
            <w:rPr>
              <w:rFonts w:ascii="Arial" w:hAnsi="Arial" w:cs="Arial"/>
              <w:sz w:val="18"/>
            </w:rPr>
            <w:t>plant dezentral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327D9">
            <w:rPr>
              <w:rFonts w:ascii="Arial" w:hAnsi="Arial" w:cs="Arial"/>
              <w:sz w:val="18"/>
            </w:rPr>
            <w:t>22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5D337F">
            <w:rPr>
              <w:rFonts w:ascii="Arial" w:hAnsi="Arial" w:cs="Arial"/>
              <w:sz w:val="18"/>
            </w:rPr>
            <w:t>10</w:t>
          </w:r>
          <w:r w:rsidR="00866AF0">
            <w:rPr>
              <w:rFonts w:ascii="Arial" w:hAnsi="Arial" w:cs="Arial"/>
              <w:sz w:val="18"/>
            </w:rPr>
            <w:t>.2020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50F4C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50F4C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E4B77">
                <w:t>Mall GmbH</w:t>
              </w:r>
              <w:r>
                <w:fldChar w:fldCharType="end"/>
              </w:r>
            </w:p>
            <w:p w:rsidR="00EA6222" w:rsidRDefault="00297C47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CE4B77">
                <w:t>Hüfinger</w:t>
              </w:r>
              <w:proofErr w:type="spellEnd"/>
              <w:r w:rsidR="00CE4B7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E4B7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E4B7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E4B7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E4B7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662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7C47"/>
    <w:rsid w:val="002A6BBE"/>
    <w:rsid w:val="002A6C57"/>
    <w:rsid w:val="002B073B"/>
    <w:rsid w:val="002B1FE9"/>
    <w:rsid w:val="002B27EC"/>
    <w:rsid w:val="002B46C1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20A9E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4B77"/>
    <w:rsid w:val="00CE7BB9"/>
    <w:rsid w:val="00CF3C25"/>
    <w:rsid w:val="00CF413C"/>
    <w:rsid w:val="00CF6CC2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0F4C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0071CA3C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ll.ch/presse/pressemitteilungen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all.ch/produkte/regenwasserbewirtschaftung/umfragen-regenwasser/marktbefragung-regenwasser-2020-umgang-mit-regenwasser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s://www.mal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F07E01-0F58-4104-98CD-481351EB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3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Scherzinger, Angelika</cp:lastModifiedBy>
  <cp:revision>12</cp:revision>
  <cp:lastPrinted>2020-10-14T09:28:00Z</cp:lastPrinted>
  <dcterms:created xsi:type="dcterms:W3CDTF">2020-10-14T08:51:00Z</dcterms:created>
  <dcterms:modified xsi:type="dcterms:W3CDTF">2020-10-20T15:31:00Z</dcterms:modified>
</cp:coreProperties>
</file>